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51" w:rsidRDefault="003D7751" w:rsidP="003D7751">
      <w:pPr>
        <w:jc w:val="center"/>
        <w:rPr>
          <w:rFonts w:ascii="Verdana" w:eastAsia="Verdana" w:hAnsi="Verdana" w:cs="Verdana"/>
          <w:b/>
          <w:color w:val="0000FF"/>
          <w:sz w:val="24"/>
          <w:szCs w:val="24"/>
        </w:rPr>
      </w:pPr>
      <w:r w:rsidRPr="003D7751">
        <w:rPr>
          <w:rFonts w:ascii="Verdana" w:eastAsia="Verdana" w:hAnsi="Verdana" w:cs="Verdana"/>
          <w:b/>
          <w:color w:val="0000FF"/>
          <w:sz w:val="24"/>
          <w:szCs w:val="24"/>
        </w:rPr>
        <w:t>DECRETO por el que se adiciona una fracción XXXIV al artículo 9 de la Ley Federal para Preven</w:t>
      </w:r>
      <w:r>
        <w:rPr>
          <w:rFonts w:ascii="Verdana" w:eastAsia="Verdana" w:hAnsi="Verdana" w:cs="Verdana"/>
          <w:b/>
          <w:color w:val="0000FF"/>
          <w:sz w:val="24"/>
          <w:szCs w:val="24"/>
        </w:rPr>
        <w:t>ir y Eliminar la Discriminación</w:t>
      </w:r>
      <w:r w:rsidRPr="00A14E52">
        <w:rPr>
          <w:rFonts w:ascii="Verdana" w:eastAsia="Verdana" w:hAnsi="Verdana" w:cs="Verdana"/>
          <w:b/>
          <w:color w:val="0000FF"/>
          <w:sz w:val="24"/>
          <w:szCs w:val="24"/>
        </w:rPr>
        <w:t xml:space="preserve">. </w:t>
      </w:r>
      <w:r>
        <w:rPr>
          <w:rFonts w:ascii="Verdana" w:eastAsia="Verdana" w:hAnsi="Verdana" w:cs="Verdana"/>
          <w:b/>
          <w:color w:val="0000FF"/>
          <w:sz w:val="24"/>
          <w:szCs w:val="24"/>
        </w:rPr>
        <w:br/>
        <w:t>(DOF del 22</w:t>
      </w:r>
      <w:bookmarkStart w:id="0" w:name="_GoBack"/>
      <w:bookmarkEnd w:id="0"/>
      <w:r>
        <w:rPr>
          <w:rFonts w:ascii="Verdana" w:eastAsia="Verdana" w:hAnsi="Verdana" w:cs="Verdana"/>
          <w:b/>
          <w:color w:val="0000FF"/>
          <w:sz w:val="24"/>
          <w:szCs w:val="24"/>
        </w:rPr>
        <w:t xml:space="preserve"> </w:t>
      </w:r>
      <w:r w:rsidRPr="00575D6A">
        <w:rPr>
          <w:rFonts w:ascii="Verdana" w:eastAsia="Verdana" w:hAnsi="Verdana" w:cs="Verdana"/>
          <w:b/>
          <w:color w:val="0000FF"/>
          <w:sz w:val="24"/>
          <w:szCs w:val="24"/>
        </w:rPr>
        <w:t xml:space="preserve">de </w:t>
      </w:r>
      <w:r>
        <w:rPr>
          <w:rFonts w:ascii="Verdana" w:eastAsia="Verdana" w:hAnsi="Verdana" w:cs="Verdana"/>
          <w:b/>
          <w:color w:val="0000FF"/>
          <w:sz w:val="24"/>
          <w:szCs w:val="24"/>
        </w:rPr>
        <w:t>noviembre</w:t>
      </w:r>
      <w:r w:rsidRPr="00575D6A">
        <w:rPr>
          <w:rFonts w:ascii="Verdana" w:eastAsia="Verdana" w:hAnsi="Verdana" w:cs="Verdana"/>
          <w:b/>
          <w:color w:val="0000FF"/>
          <w:sz w:val="24"/>
          <w:szCs w:val="24"/>
        </w:rPr>
        <w:t xml:space="preserve"> de 2021)</w:t>
      </w:r>
    </w:p>
    <w:p w:rsidR="00B32171" w:rsidRDefault="003D7751">
      <w:pPr>
        <w:rPr>
          <w:rFonts w:ascii="Arial" w:hAnsi="Arial" w:cs="Arial"/>
          <w:b/>
          <w:color w:val="262626" w:themeColor="text1" w:themeTint="D9"/>
          <w:sz w:val="18"/>
        </w:rPr>
      </w:pPr>
      <w:r w:rsidRPr="003D7751">
        <w:rPr>
          <w:rFonts w:ascii="Arial" w:hAnsi="Arial" w:cs="Arial"/>
          <w:b/>
          <w:color w:val="262626" w:themeColor="text1" w:themeTint="D9"/>
          <w:sz w:val="18"/>
        </w:rPr>
        <w:t>Al margen un sello con el Escudo Nacional, que dice: Estados Unidos Mexicanos.- Presidencia de la República.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ANDRÉS MANUEL LÓPEZ OBRADOR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, Presidente de los Estados Unidos Mexicanos, a sus habitantes sabed: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el Honorable Congreso de la Unión, se ha servido dirigirme el siguiente</w:t>
      </w:r>
    </w:p>
    <w:p w:rsidR="003D7751" w:rsidRPr="003D7751" w:rsidRDefault="003D7751" w:rsidP="003D7751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3D7751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DECRETO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6"/>
          <w:szCs w:val="16"/>
          <w:lang w:eastAsia="es-MX"/>
        </w:rPr>
      </w:pPr>
      <w:r w:rsidRPr="003D7751">
        <w:rPr>
          <w:rFonts w:ascii="Arial" w:eastAsia="Times New Roman" w:hAnsi="Arial" w:cs="Arial"/>
          <w:b/>
          <w:bCs/>
          <w:color w:val="2F2F2F"/>
          <w:sz w:val="16"/>
          <w:szCs w:val="16"/>
          <w:lang w:eastAsia="es-MX"/>
        </w:rPr>
        <w:t>"</w:t>
      </w:r>
      <w:r w:rsidRPr="003D7751">
        <w:rPr>
          <w:rFonts w:ascii="Arial" w:eastAsia="Times New Roman" w:hAnsi="Arial" w:cs="Arial"/>
          <w:color w:val="2F2F2F"/>
          <w:sz w:val="16"/>
          <w:szCs w:val="16"/>
          <w:lang w:eastAsia="es-MX"/>
        </w:rPr>
        <w:t>EL CONGRESO GENERAL DE LOS ESTADOS UNIDOS MEXICANOS, DECRETA: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6"/>
          <w:szCs w:val="16"/>
          <w:lang w:eastAsia="es-MX"/>
        </w:rPr>
      </w:pPr>
      <w:r w:rsidRPr="003D7751">
        <w:rPr>
          <w:rFonts w:ascii="Arial" w:eastAsia="Times New Roman" w:hAnsi="Arial" w:cs="Arial"/>
          <w:b/>
          <w:bCs/>
          <w:color w:val="2F2F2F"/>
          <w:sz w:val="16"/>
          <w:szCs w:val="16"/>
          <w:lang w:eastAsia="es-MX"/>
        </w:rPr>
        <w:t>SE ADICIONA UNA FRACCIÓN XXXIV AL ARTÍCULO 9 DE LA LEY FEDERAL PARA PREVENIR Y ELIMINAR LA DISCRIMINACIÓN.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 Único.- 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 adiciona una fracción XXXIV, recorriéndose la actual en su orden, al artículo 9 de la Ley Federal para Prevenir y Eliminar la Discriminación, para quedar como sigue: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 9.</w:t>
      </w:r>
      <w:proofErr w:type="gramStart"/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- ...</w:t>
      </w:r>
      <w:proofErr w:type="gramEnd"/>
    </w:p>
    <w:p w:rsidR="003D7751" w:rsidRPr="003D7751" w:rsidRDefault="003D7751" w:rsidP="003D7751">
      <w:pPr>
        <w:shd w:val="clear" w:color="auto" w:fill="FFFFFF"/>
        <w:spacing w:after="101" w:line="240" w:lineRule="auto"/>
        <w:ind w:firstLine="576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 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</w:t>
      </w: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 XXXII. ...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576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XXXIII. 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Implementar o ejecutar políticas públicas, programas u otras acciones de gobierno que tengan un impacto desventajoso en los derechos de las personas;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576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XXXIV. 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Prohibir, limitar o restringir el acto de amamantar en espacios públicos, y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576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XXXV.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En general cualquier otro acto u omisión discriminatorio en términos del artículo 1, párrafo segundo, fracción III de esta Ley.</w:t>
      </w:r>
    </w:p>
    <w:p w:rsidR="003D7751" w:rsidRPr="003D7751" w:rsidRDefault="003D7751" w:rsidP="003D7751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3D7751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Transitorio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Único.- 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presente Decreto entrará en vigor el día siguiente al de su publicación en el Diario Oficial de la Federación.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Ciudad de México, a 12 de octubre de 2021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.- </w:t>
      </w:r>
      <w:proofErr w:type="spellStart"/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Dip</w:t>
      </w:r>
      <w:proofErr w:type="spellEnd"/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 </w:t>
      </w: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Sergio Carlos Gutiérrez Luna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, Presidente.- </w:t>
      </w:r>
      <w:proofErr w:type="spellStart"/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Sen</w:t>
      </w:r>
      <w:proofErr w:type="spellEnd"/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 </w:t>
      </w: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Olga Sánchez Cordero Dávila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Presidenta.- </w:t>
      </w:r>
      <w:proofErr w:type="spellStart"/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Dip</w:t>
      </w:r>
      <w:proofErr w:type="spellEnd"/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 </w:t>
      </w: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Luis Enrique Martínez Ventura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, Secretario.- </w:t>
      </w:r>
      <w:proofErr w:type="spellStart"/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Sen</w:t>
      </w:r>
      <w:proofErr w:type="spellEnd"/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 </w:t>
      </w: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Verónica Noemí Camino </w:t>
      </w:r>
      <w:proofErr w:type="spellStart"/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Farjat</w:t>
      </w:r>
      <w:proofErr w:type="spellEnd"/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, Secretaria.- Rúbricas.</w:t>
      </w: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"</w:t>
      </w:r>
    </w:p>
    <w:p w:rsidR="003D7751" w:rsidRPr="003D7751" w:rsidRDefault="003D7751" w:rsidP="003D7751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cumplimiento de lo dispuesto por la fracción I del Artículo 89 de la Constitución Política de los Estados Unidos Mexicanos, y para su debida publicación y observancia, expido el presente Decreto en la Residencia del Poder Ejecutivo Federal, en la Ciudad de México, a 16 de noviembre de 2021.- </w:t>
      </w: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Andrés Manuel López Obrador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.- Rúbrica.- El Secretario de Gobernación, Lic. </w:t>
      </w:r>
      <w:r w:rsidRPr="003D775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Adán Augusto López Hernández</w:t>
      </w:r>
      <w:r w:rsidRPr="003D775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.- Rúbrica.</w:t>
      </w:r>
    </w:p>
    <w:p w:rsidR="003D7751" w:rsidRPr="003D7751" w:rsidRDefault="003D7751">
      <w:pPr>
        <w:rPr>
          <w:rFonts w:ascii="Arial" w:hAnsi="Arial" w:cs="Arial"/>
          <w:b/>
          <w:color w:val="262626" w:themeColor="text1" w:themeTint="D9"/>
          <w:sz w:val="18"/>
        </w:rPr>
      </w:pPr>
    </w:p>
    <w:sectPr w:rsidR="003D7751" w:rsidRPr="003D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51"/>
    <w:rsid w:val="003D7751"/>
    <w:rsid w:val="00660858"/>
    <w:rsid w:val="00857D96"/>
    <w:rsid w:val="00C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72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9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8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Escutia Baez</dc:creator>
  <cp:lastModifiedBy>Nancy Escutia Baez</cp:lastModifiedBy>
  <cp:revision>2</cp:revision>
  <dcterms:created xsi:type="dcterms:W3CDTF">2021-11-22T14:42:00Z</dcterms:created>
  <dcterms:modified xsi:type="dcterms:W3CDTF">2021-11-22T14:42:00Z</dcterms:modified>
</cp:coreProperties>
</file>