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7D" w:rsidRPr="00C17112" w:rsidRDefault="00E66D7D" w:rsidP="00E66D7D">
      <w:pPr>
        <w:jc w:val="center"/>
        <w:rPr>
          <w:rFonts w:ascii="Verdana" w:eastAsia="Verdana" w:hAnsi="Verdana" w:cs="Verdana"/>
          <w:b/>
          <w:color w:val="0000FF"/>
          <w:sz w:val="24"/>
          <w:szCs w:val="24"/>
        </w:rPr>
      </w:pPr>
      <w:bookmarkStart w:id="0" w:name="_GoBack"/>
      <w:r w:rsidRPr="00E66D7D">
        <w:rPr>
          <w:rFonts w:ascii="Verdana" w:eastAsia="Verdana" w:hAnsi="Verdana" w:cs="Verdana"/>
          <w:b/>
          <w:color w:val="0000FF"/>
          <w:sz w:val="24"/>
          <w:szCs w:val="24"/>
        </w:rPr>
        <w:t>ACUERDO por el que se hace del conocimiento el inicio de las funciones registrales a nivel nacional del Centro Federal de Conciliación y Registro Laboral</w:t>
      </w:r>
      <w:bookmarkEnd w:id="0"/>
      <w:r w:rsidRPr="00E66D7D">
        <w:rPr>
          <w:rFonts w:ascii="Verdana" w:eastAsia="Verdana" w:hAnsi="Verdana" w:cs="Verdana"/>
          <w:b/>
          <w:color w:val="0000FF"/>
          <w:sz w:val="24"/>
          <w:szCs w:val="24"/>
        </w:rPr>
        <w:t xml:space="preserve">. </w:t>
      </w:r>
      <w:r>
        <w:rPr>
          <w:rFonts w:ascii="Verdana" w:eastAsia="Verdana" w:hAnsi="Verdana" w:cs="Verdana"/>
          <w:b/>
          <w:color w:val="0000FF"/>
          <w:sz w:val="24"/>
          <w:szCs w:val="24"/>
        </w:rPr>
        <w:br/>
      </w:r>
      <w:r>
        <w:rPr>
          <w:rFonts w:ascii="Verdana" w:eastAsia="Verdana" w:hAnsi="Verdana" w:cs="Verdana"/>
          <w:b/>
          <w:color w:val="0000FF"/>
          <w:sz w:val="24"/>
          <w:szCs w:val="24"/>
        </w:rPr>
        <w:t>(DOF del 13</w:t>
      </w:r>
      <w:r w:rsidRPr="00575D6A">
        <w:rPr>
          <w:rFonts w:ascii="Verdana" w:eastAsia="Verdana" w:hAnsi="Verdana" w:cs="Verdana"/>
          <w:b/>
          <w:color w:val="0000FF"/>
          <w:sz w:val="24"/>
          <w:szCs w:val="24"/>
        </w:rPr>
        <w:t xml:space="preserve"> de </w:t>
      </w:r>
      <w:r>
        <w:rPr>
          <w:rFonts w:ascii="Verdana" w:eastAsia="Verdana" w:hAnsi="Verdana" w:cs="Verdana"/>
          <w:b/>
          <w:color w:val="0000FF"/>
          <w:sz w:val="24"/>
          <w:szCs w:val="24"/>
        </w:rPr>
        <w:t>octubre</w:t>
      </w:r>
      <w:r w:rsidRPr="00575D6A">
        <w:rPr>
          <w:rFonts w:ascii="Verdana" w:eastAsia="Verdana" w:hAnsi="Verdana" w:cs="Verdana"/>
          <w:b/>
          <w:color w:val="0000FF"/>
          <w:sz w:val="24"/>
          <w:szCs w:val="24"/>
        </w:rPr>
        <w:t xml:space="preserve"> de 2021)</w:t>
      </w:r>
    </w:p>
    <w:p w:rsidR="00B32171" w:rsidRDefault="00E66D7D" w:rsidP="00E66D7D">
      <w:pPr>
        <w:jc w:val="both"/>
        <w:rPr>
          <w:rFonts w:ascii="Arial" w:hAnsi="Arial" w:cs="Arial"/>
          <w:b/>
          <w:color w:val="262626" w:themeColor="text1" w:themeTint="D9"/>
          <w:sz w:val="18"/>
        </w:rPr>
      </w:pPr>
      <w:r w:rsidRPr="00E66D7D">
        <w:rPr>
          <w:rFonts w:ascii="Arial" w:hAnsi="Arial" w:cs="Arial"/>
          <w:b/>
          <w:color w:val="262626" w:themeColor="text1" w:themeTint="D9"/>
          <w:sz w:val="18"/>
        </w:rPr>
        <w:t>Al margen un sello con el Escudo Nacional, que dice: Estados Unidos Mexicanos.- Secretaría del Trabajo y Previsión Social.- Centro Federal de Conciliación y Registro Laboral.</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color w:val="2F2F2F"/>
          <w:sz w:val="18"/>
          <w:szCs w:val="18"/>
          <w:lang w:eastAsia="es-MX"/>
        </w:rPr>
        <w:t>ALFREDO DOMÍNGUEZ MARRUFO, Director General del Centro Federal de Conciliación y Registro Laboral, en lo sucesivo el "Centro Laboral",</w:t>
      </w:r>
      <w:r w:rsidRPr="00E66D7D">
        <w:rPr>
          <w:rFonts w:ascii="Arial" w:eastAsia="Times New Roman" w:hAnsi="Arial" w:cs="Arial"/>
          <w:b/>
          <w:bCs/>
          <w:color w:val="2F2F2F"/>
          <w:sz w:val="18"/>
          <w:szCs w:val="18"/>
          <w:lang w:eastAsia="es-MX"/>
        </w:rPr>
        <w:t> </w:t>
      </w:r>
      <w:r w:rsidRPr="00E66D7D">
        <w:rPr>
          <w:rFonts w:ascii="Arial" w:eastAsia="Times New Roman" w:hAnsi="Arial" w:cs="Arial"/>
          <w:color w:val="2F2F2F"/>
          <w:sz w:val="18"/>
          <w:szCs w:val="18"/>
          <w:lang w:eastAsia="es-MX"/>
        </w:rPr>
        <w:t>con fundamento en los artículos 123, apartado A, fracción XX, párrafo cuarto de la Constitución Política de los Estados Unidos Mexicanos; 590-A fracción II, 590-C fracciones I, VI y VII de la Ley Federal del Trabajo; 19-B de la Ley Federal de Derechos; 3 y 4 de la Ley Federal de Procedimiento Administrativo en relación con el Tercero Transitorio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y,</w:t>
      </w:r>
    </w:p>
    <w:p w:rsidR="00E66D7D" w:rsidRPr="00E66D7D" w:rsidRDefault="00E66D7D" w:rsidP="00E66D7D">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E66D7D">
        <w:rPr>
          <w:rFonts w:ascii="Times" w:eastAsia="Times New Roman" w:hAnsi="Times" w:cs="Times"/>
          <w:b/>
          <w:bCs/>
          <w:color w:val="2F2F2F"/>
          <w:sz w:val="18"/>
          <w:szCs w:val="18"/>
          <w:lang w:eastAsia="es-MX"/>
        </w:rPr>
        <w:t>CONSIDERANDO</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color w:val="2F2F2F"/>
          <w:sz w:val="18"/>
          <w:szCs w:val="18"/>
          <w:lang w:eastAsia="es-MX"/>
        </w:rPr>
        <w:t>Que el artículo Tercero Transitorio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publicado en el Diario Oficial de la Federación el 1° de mayo de 2019, establece que el Organismo Público Federal Descentralizado hoy denominado "Centro Laboral" debe iniciar sus funciones en materia de registro de asociaciones sindicales y contratos colectivos de trabajo en un plazo no mayor de dos años a partir de su entrada en vigor, atendiendo a las posibilidades presupuestales;</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color w:val="2F2F2F"/>
          <w:sz w:val="18"/>
          <w:szCs w:val="18"/>
          <w:lang w:eastAsia="es-MX"/>
        </w:rPr>
        <w:t>Que con base en los acuerdos asumidos e informes rendidos por el Consejo de Coordinación para la Implementación de la Reforma al Sistema de Justicia Laboral en la cuarta sesión ordinaria del año próximo pasado, el 18 de noviembre de dicho año el "Centro Laboral" dio inicio a las funciones de registro de los contratos colectivos de trabajo y organizaciones sindicales, reglamentos interiores de trabajo, así como de los procesos administrativos relacionados en Campeche, Chiapas, Durango, Estado de México, Hidalgo, San Luis Potosí, Tabasco y Zacatecas;</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color w:val="2F2F2F"/>
          <w:sz w:val="18"/>
          <w:szCs w:val="18"/>
          <w:lang w:eastAsia="es-MX"/>
        </w:rPr>
        <w:t>Que mediante acuerdo JGCFCRL-30-09/11/2020, de la Junta de Gobierno del "Centro Laboral", emitido en la tercera sesión extraordinaria de fecha 9 de noviembre de 2020, se crearon las oficinas estatales y de apoyo de dicho Centro, que corresponden a la primera etapa de implementación de la reforma al sistema de justicia laboral, al igual que se fijó su respectiva circunscripción territorial, estableciéndose a la vez el inicio de sus funciones registrales en las entidades referidas en el párrafo anterior;</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color w:val="2F2F2F"/>
          <w:sz w:val="18"/>
          <w:szCs w:val="18"/>
          <w:lang w:eastAsia="es-MX"/>
        </w:rPr>
        <w:t>Que por Acuerdo 07-19/07/2021 del 19 de julio de 2021, emitido por el Consejo de Coordinación para la Implementación de la Reforma al Sistema de Justicia Laboral, se tomó conocimiento del inicio de la función registral del "Centro Laboral" a nivel nacional en materia de registro de asociaciones sindicales, contratos colectivos de trabajo, reglamentos interiores de trabajo, contratos-ley y otros procedimientos administrativos relacionados, a partir del último trimestre de 2021;</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color w:val="2F2F2F"/>
          <w:sz w:val="18"/>
          <w:szCs w:val="18"/>
          <w:lang w:eastAsia="es-MX"/>
        </w:rPr>
        <w:t>Que mediante Acuerdo JGCFCRL-67-28/09/2021 del 28 de septiembre de 2021, en sesión extraordinaria de la Junta de Gobierno, determinó el inicio de las funciones registrales del "Centro Laboral" en materia sindical, de contratos colectivos de trabajo y sus convenios de revisión contractual y salarial, reglamentos interiores de trabajo, así como todos los procesos administrativos relacionados, en las entidades de Aguascalientes, Baja California, Baja California Sur, Coahuila, Colima, Chihuahua, Ciudad de México, Guanajuato, Guerrero, Jalisco, Michoacán de Ocampo, Morelos, Nayarit, Nuevo León, Oaxaca, Puebla, Querétaro, Quintana Roo, Sinaloa, Sonora, Tamaulipas, Tlaxcala, Veracruz de Ignacio de la Llave y Yucatán, correspondiéndole conocer de dichas funciones a nivel nacional a partir del tres de noviembre de 2021; asimismo, se instruyó al Director General del "Centro Laboral" para que notifique a la Secretaría del Trabajo y Previsión Social, Junta Federal de Conciliación y Arbitraje y a los Poderes Ejecutivos de las entidades federativas, para que suspendan las funciones registrales anteriormente detalladas.</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color w:val="2F2F2F"/>
          <w:sz w:val="18"/>
          <w:szCs w:val="18"/>
          <w:lang w:eastAsia="es-MX"/>
        </w:rPr>
        <w:t> </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color w:val="2F2F2F"/>
          <w:sz w:val="18"/>
          <w:szCs w:val="18"/>
          <w:lang w:eastAsia="es-MX"/>
        </w:rPr>
        <w:t>En razón de lo anterior, tengo a bien emitir el presente:</w:t>
      </w:r>
    </w:p>
    <w:p w:rsidR="00E66D7D" w:rsidRPr="00E66D7D" w:rsidRDefault="00E66D7D" w:rsidP="00E66D7D">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E66D7D">
        <w:rPr>
          <w:rFonts w:ascii="Times" w:eastAsia="Times New Roman" w:hAnsi="Times" w:cs="Times"/>
          <w:b/>
          <w:bCs/>
          <w:color w:val="2F2F2F"/>
          <w:sz w:val="18"/>
          <w:szCs w:val="18"/>
          <w:lang w:eastAsia="es-MX"/>
        </w:rPr>
        <w:lastRenderedPageBreak/>
        <w:t>ACUERDO POR EL QUE SE HACE DEL CONOCIMIENTO EL INICIO DE LAS FUNCIONES</w:t>
      </w:r>
      <w:r w:rsidRPr="00E66D7D">
        <w:rPr>
          <w:rFonts w:ascii="Times New Roman" w:eastAsia="Times New Roman" w:hAnsi="Times New Roman" w:cs="Times New Roman"/>
          <w:b/>
          <w:bCs/>
          <w:color w:val="2F2F2F"/>
          <w:sz w:val="18"/>
          <w:szCs w:val="18"/>
          <w:lang w:eastAsia="es-MX"/>
        </w:rPr>
        <w:br/>
      </w:r>
      <w:r w:rsidRPr="00E66D7D">
        <w:rPr>
          <w:rFonts w:ascii="Times" w:eastAsia="Times New Roman" w:hAnsi="Times" w:cs="Times"/>
          <w:b/>
          <w:bCs/>
          <w:color w:val="2F2F2F"/>
          <w:sz w:val="18"/>
          <w:szCs w:val="18"/>
          <w:lang w:eastAsia="es-MX"/>
        </w:rPr>
        <w:t>REGISTRALES A NIVEL NACIONAL DEL CENTRO FEDERAL DE CONCILIACIÓN Y REGISTRO</w:t>
      </w:r>
      <w:r w:rsidRPr="00E66D7D">
        <w:rPr>
          <w:rFonts w:ascii="Times New Roman" w:eastAsia="Times New Roman" w:hAnsi="Times New Roman" w:cs="Times New Roman"/>
          <w:b/>
          <w:bCs/>
          <w:color w:val="2F2F2F"/>
          <w:sz w:val="18"/>
          <w:szCs w:val="18"/>
          <w:lang w:eastAsia="es-MX"/>
        </w:rPr>
        <w:br/>
      </w:r>
      <w:r w:rsidRPr="00E66D7D">
        <w:rPr>
          <w:rFonts w:ascii="Times" w:eastAsia="Times New Roman" w:hAnsi="Times" w:cs="Times"/>
          <w:b/>
          <w:bCs/>
          <w:color w:val="2F2F2F"/>
          <w:sz w:val="18"/>
          <w:szCs w:val="18"/>
          <w:lang w:eastAsia="es-MX"/>
        </w:rPr>
        <w:t>LABORAL</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b/>
          <w:bCs/>
          <w:color w:val="2F2F2F"/>
          <w:sz w:val="18"/>
          <w:szCs w:val="18"/>
          <w:lang w:eastAsia="es-MX"/>
        </w:rPr>
        <w:t>PRIMERO. </w:t>
      </w:r>
      <w:r w:rsidRPr="00E66D7D">
        <w:rPr>
          <w:rFonts w:ascii="Arial" w:eastAsia="Times New Roman" w:hAnsi="Arial" w:cs="Arial"/>
          <w:color w:val="2F2F2F"/>
          <w:sz w:val="18"/>
          <w:szCs w:val="18"/>
          <w:lang w:eastAsia="es-MX"/>
        </w:rPr>
        <w:t>Se inician las funciones registrales del Centro Federal de Conciliación y Registro Laboral en materia sindical, de contratos colectivos de trabajo y sus convenios de revisión contractual y salarial, reglamentos interiores de trabajo, así como todos los procesos administrativos relacionados, en las siguientes entidades federativas: Aguascalientes, Baja California, Baja California Sur, Coahuila, Colima, Chihuahua, Ciudad de México, Guanajuato, Guerrero, Jalisco, Michoacán de Ocampo, Morelos, Nayarit, Nuevo León, Oaxaca, Puebla, Querétaro, Quintana Roo, Sinaloa, Sonora, Tamaulipas, Tlaxcala, Veracruz de Ignacio de la Llave y Yucatán; en consecuencia, le corresponderá conocer dichas funciones a nivel nacional a partir del tres de noviembre de 2021.</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b/>
          <w:bCs/>
          <w:color w:val="2F2F2F"/>
          <w:sz w:val="18"/>
          <w:szCs w:val="18"/>
          <w:lang w:eastAsia="es-MX"/>
        </w:rPr>
        <w:t>SEGUNDO.</w:t>
      </w:r>
      <w:r w:rsidRPr="00E66D7D">
        <w:rPr>
          <w:rFonts w:ascii="Arial" w:eastAsia="Times New Roman" w:hAnsi="Arial" w:cs="Arial"/>
          <w:color w:val="2F2F2F"/>
          <w:sz w:val="18"/>
          <w:szCs w:val="18"/>
          <w:lang w:eastAsia="es-MX"/>
        </w:rPr>
        <w:t> Se hace del conocimiento a la Secretaría del Trabajo y Previsión Social, Junta Federal de Conciliación y Arbitraje, y a los Poderes Ejecutivos de las entidades federativas señaladas en el artículo Primero de este acuerdo, para que, en el ámbito de su competencia, suspendan las funciones registrales anteriormente detalladas, a partir del tres de noviembre de 2021.</w:t>
      </w:r>
    </w:p>
    <w:p w:rsidR="00E66D7D" w:rsidRPr="00E66D7D" w:rsidRDefault="00E66D7D" w:rsidP="00E66D7D">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E66D7D">
        <w:rPr>
          <w:rFonts w:ascii="Times" w:eastAsia="Times New Roman" w:hAnsi="Times" w:cs="Times"/>
          <w:b/>
          <w:bCs/>
          <w:color w:val="2F2F2F"/>
          <w:sz w:val="18"/>
          <w:szCs w:val="18"/>
          <w:lang w:eastAsia="es-MX"/>
        </w:rPr>
        <w:t>TRANSITORIO</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b/>
          <w:bCs/>
          <w:color w:val="2F2F2F"/>
          <w:sz w:val="18"/>
          <w:szCs w:val="18"/>
          <w:lang w:eastAsia="es-MX"/>
        </w:rPr>
        <w:t>ÚNICO.</w:t>
      </w:r>
      <w:r w:rsidRPr="00E66D7D">
        <w:rPr>
          <w:rFonts w:ascii="Arial" w:eastAsia="Times New Roman" w:hAnsi="Arial" w:cs="Arial"/>
          <w:color w:val="2F2F2F"/>
          <w:sz w:val="18"/>
          <w:szCs w:val="18"/>
          <w:lang w:eastAsia="es-MX"/>
        </w:rPr>
        <w:t> El presente Acuerdo entrará en vigor al día siguiente de su publicación en el Diario Oficial de la Federación.</w:t>
      </w:r>
    </w:p>
    <w:p w:rsidR="00E66D7D" w:rsidRPr="00E66D7D" w:rsidRDefault="00E66D7D" w:rsidP="00E66D7D">
      <w:pPr>
        <w:shd w:val="clear" w:color="auto" w:fill="FFFFFF"/>
        <w:spacing w:after="101" w:line="240" w:lineRule="auto"/>
        <w:ind w:firstLine="288"/>
        <w:jc w:val="both"/>
        <w:rPr>
          <w:rFonts w:ascii="Arial" w:eastAsia="Times New Roman" w:hAnsi="Arial" w:cs="Arial"/>
          <w:color w:val="2F2F2F"/>
          <w:sz w:val="18"/>
          <w:szCs w:val="18"/>
          <w:lang w:eastAsia="es-MX"/>
        </w:rPr>
      </w:pPr>
      <w:r w:rsidRPr="00E66D7D">
        <w:rPr>
          <w:rFonts w:ascii="Arial" w:eastAsia="Times New Roman" w:hAnsi="Arial" w:cs="Arial"/>
          <w:color w:val="2F2F2F"/>
          <w:sz w:val="18"/>
          <w:szCs w:val="18"/>
          <w:lang w:eastAsia="es-MX"/>
        </w:rPr>
        <w:t>Dado en la Ciudad de México, a los ocho días del mes de octubre de dos mil veintiuno.- El Director General del Centro Federal de Conciliación y Registro Laboral, </w:t>
      </w:r>
      <w:r w:rsidRPr="00E66D7D">
        <w:rPr>
          <w:rFonts w:ascii="Arial" w:eastAsia="Times New Roman" w:hAnsi="Arial" w:cs="Arial"/>
          <w:b/>
          <w:bCs/>
          <w:color w:val="2F2F2F"/>
          <w:sz w:val="18"/>
          <w:szCs w:val="18"/>
          <w:lang w:eastAsia="es-MX"/>
        </w:rPr>
        <w:t xml:space="preserve">Alfredo Domínguez </w:t>
      </w:r>
      <w:proofErr w:type="spellStart"/>
      <w:r w:rsidRPr="00E66D7D">
        <w:rPr>
          <w:rFonts w:ascii="Arial" w:eastAsia="Times New Roman" w:hAnsi="Arial" w:cs="Arial"/>
          <w:b/>
          <w:bCs/>
          <w:color w:val="2F2F2F"/>
          <w:sz w:val="18"/>
          <w:szCs w:val="18"/>
          <w:lang w:eastAsia="es-MX"/>
        </w:rPr>
        <w:t>Marrufo</w:t>
      </w:r>
      <w:proofErr w:type="spellEnd"/>
      <w:r w:rsidRPr="00E66D7D">
        <w:rPr>
          <w:rFonts w:ascii="Arial" w:eastAsia="Times New Roman" w:hAnsi="Arial" w:cs="Arial"/>
          <w:color w:val="2F2F2F"/>
          <w:sz w:val="18"/>
          <w:szCs w:val="18"/>
          <w:lang w:eastAsia="es-MX"/>
        </w:rPr>
        <w:t>.- Rúbrica.</w:t>
      </w:r>
    </w:p>
    <w:sectPr w:rsidR="00E66D7D" w:rsidRPr="00E66D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7D"/>
    <w:rsid w:val="00857D96"/>
    <w:rsid w:val="00C500C3"/>
    <w:rsid w:val="00E66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87016">
      <w:bodyDiv w:val="1"/>
      <w:marLeft w:val="0"/>
      <w:marRight w:val="0"/>
      <w:marTop w:val="0"/>
      <w:marBottom w:val="0"/>
      <w:divBdr>
        <w:top w:val="none" w:sz="0" w:space="0" w:color="auto"/>
        <w:left w:val="none" w:sz="0" w:space="0" w:color="auto"/>
        <w:bottom w:val="none" w:sz="0" w:space="0" w:color="auto"/>
        <w:right w:val="none" w:sz="0" w:space="0" w:color="auto"/>
      </w:divBdr>
      <w:divsChild>
        <w:div w:id="579873800">
          <w:marLeft w:val="0"/>
          <w:marRight w:val="0"/>
          <w:marTop w:val="0"/>
          <w:marBottom w:val="101"/>
          <w:divBdr>
            <w:top w:val="none" w:sz="0" w:space="0" w:color="auto"/>
            <w:left w:val="none" w:sz="0" w:space="0" w:color="auto"/>
            <w:bottom w:val="none" w:sz="0" w:space="0" w:color="auto"/>
            <w:right w:val="none" w:sz="0" w:space="0" w:color="auto"/>
          </w:divBdr>
        </w:div>
        <w:div w:id="1435856177">
          <w:marLeft w:val="0"/>
          <w:marRight w:val="0"/>
          <w:marTop w:val="101"/>
          <w:marBottom w:val="101"/>
          <w:divBdr>
            <w:top w:val="none" w:sz="0" w:space="0" w:color="auto"/>
            <w:left w:val="none" w:sz="0" w:space="0" w:color="auto"/>
            <w:bottom w:val="none" w:sz="0" w:space="0" w:color="auto"/>
            <w:right w:val="none" w:sz="0" w:space="0" w:color="auto"/>
          </w:divBdr>
        </w:div>
        <w:div w:id="678583863">
          <w:marLeft w:val="0"/>
          <w:marRight w:val="0"/>
          <w:marTop w:val="0"/>
          <w:marBottom w:val="101"/>
          <w:divBdr>
            <w:top w:val="none" w:sz="0" w:space="0" w:color="auto"/>
            <w:left w:val="none" w:sz="0" w:space="0" w:color="auto"/>
            <w:bottom w:val="none" w:sz="0" w:space="0" w:color="auto"/>
            <w:right w:val="none" w:sz="0" w:space="0" w:color="auto"/>
          </w:divBdr>
        </w:div>
        <w:div w:id="227687521">
          <w:marLeft w:val="0"/>
          <w:marRight w:val="0"/>
          <w:marTop w:val="0"/>
          <w:marBottom w:val="101"/>
          <w:divBdr>
            <w:top w:val="none" w:sz="0" w:space="0" w:color="auto"/>
            <w:left w:val="none" w:sz="0" w:space="0" w:color="auto"/>
            <w:bottom w:val="none" w:sz="0" w:space="0" w:color="auto"/>
            <w:right w:val="none" w:sz="0" w:space="0" w:color="auto"/>
          </w:divBdr>
        </w:div>
        <w:div w:id="1887326006">
          <w:marLeft w:val="0"/>
          <w:marRight w:val="0"/>
          <w:marTop w:val="0"/>
          <w:marBottom w:val="101"/>
          <w:divBdr>
            <w:top w:val="none" w:sz="0" w:space="0" w:color="auto"/>
            <w:left w:val="none" w:sz="0" w:space="0" w:color="auto"/>
            <w:bottom w:val="none" w:sz="0" w:space="0" w:color="auto"/>
            <w:right w:val="none" w:sz="0" w:space="0" w:color="auto"/>
          </w:divBdr>
        </w:div>
        <w:div w:id="1666399478">
          <w:marLeft w:val="0"/>
          <w:marRight w:val="0"/>
          <w:marTop w:val="0"/>
          <w:marBottom w:val="101"/>
          <w:divBdr>
            <w:top w:val="none" w:sz="0" w:space="0" w:color="auto"/>
            <w:left w:val="none" w:sz="0" w:space="0" w:color="auto"/>
            <w:bottom w:val="none" w:sz="0" w:space="0" w:color="auto"/>
            <w:right w:val="none" w:sz="0" w:space="0" w:color="auto"/>
          </w:divBdr>
        </w:div>
        <w:div w:id="1029725179">
          <w:marLeft w:val="0"/>
          <w:marRight w:val="0"/>
          <w:marTop w:val="0"/>
          <w:marBottom w:val="101"/>
          <w:divBdr>
            <w:top w:val="none" w:sz="0" w:space="0" w:color="auto"/>
            <w:left w:val="none" w:sz="0" w:space="0" w:color="auto"/>
            <w:bottom w:val="none" w:sz="0" w:space="0" w:color="auto"/>
            <w:right w:val="none" w:sz="0" w:space="0" w:color="auto"/>
          </w:divBdr>
        </w:div>
        <w:div w:id="1320814481">
          <w:marLeft w:val="0"/>
          <w:marRight w:val="0"/>
          <w:marTop w:val="0"/>
          <w:marBottom w:val="101"/>
          <w:divBdr>
            <w:top w:val="none" w:sz="0" w:space="0" w:color="auto"/>
            <w:left w:val="none" w:sz="0" w:space="0" w:color="auto"/>
            <w:bottom w:val="none" w:sz="0" w:space="0" w:color="auto"/>
            <w:right w:val="none" w:sz="0" w:space="0" w:color="auto"/>
          </w:divBdr>
        </w:div>
        <w:div w:id="1257132649">
          <w:marLeft w:val="0"/>
          <w:marRight w:val="0"/>
          <w:marTop w:val="0"/>
          <w:marBottom w:val="101"/>
          <w:divBdr>
            <w:top w:val="none" w:sz="0" w:space="0" w:color="auto"/>
            <w:left w:val="none" w:sz="0" w:space="0" w:color="auto"/>
            <w:bottom w:val="none" w:sz="0" w:space="0" w:color="auto"/>
            <w:right w:val="none" w:sz="0" w:space="0" w:color="auto"/>
          </w:divBdr>
        </w:div>
        <w:div w:id="709258163">
          <w:marLeft w:val="0"/>
          <w:marRight w:val="0"/>
          <w:marTop w:val="101"/>
          <w:marBottom w:val="101"/>
          <w:divBdr>
            <w:top w:val="none" w:sz="0" w:space="0" w:color="auto"/>
            <w:left w:val="none" w:sz="0" w:space="0" w:color="auto"/>
            <w:bottom w:val="none" w:sz="0" w:space="0" w:color="auto"/>
            <w:right w:val="none" w:sz="0" w:space="0" w:color="auto"/>
          </w:divBdr>
        </w:div>
        <w:div w:id="1212696414">
          <w:marLeft w:val="0"/>
          <w:marRight w:val="0"/>
          <w:marTop w:val="0"/>
          <w:marBottom w:val="101"/>
          <w:divBdr>
            <w:top w:val="none" w:sz="0" w:space="0" w:color="auto"/>
            <w:left w:val="none" w:sz="0" w:space="0" w:color="auto"/>
            <w:bottom w:val="none" w:sz="0" w:space="0" w:color="auto"/>
            <w:right w:val="none" w:sz="0" w:space="0" w:color="auto"/>
          </w:divBdr>
        </w:div>
        <w:div w:id="270017863">
          <w:marLeft w:val="0"/>
          <w:marRight w:val="0"/>
          <w:marTop w:val="0"/>
          <w:marBottom w:val="101"/>
          <w:divBdr>
            <w:top w:val="none" w:sz="0" w:space="0" w:color="auto"/>
            <w:left w:val="none" w:sz="0" w:space="0" w:color="auto"/>
            <w:bottom w:val="none" w:sz="0" w:space="0" w:color="auto"/>
            <w:right w:val="none" w:sz="0" w:space="0" w:color="auto"/>
          </w:divBdr>
        </w:div>
        <w:div w:id="632906054">
          <w:marLeft w:val="0"/>
          <w:marRight w:val="0"/>
          <w:marTop w:val="101"/>
          <w:marBottom w:val="101"/>
          <w:divBdr>
            <w:top w:val="none" w:sz="0" w:space="0" w:color="auto"/>
            <w:left w:val="none" w:sz="0" w:space="0" w:color="auto"/>
            <w:bottom w:val="none" w:sz="0" w:space="0" w:color="auto"/>
            <w:right w:val="none" w:sz="0" w:space="0" w:color="auto"/>
          </w:divBdr>
        </w:div>
        <w:div w:id="1615093044">
          <w:marLeft w:val="0"/>
          <w:marRight w:val="0"/>
          <w:marTop w:val="0"/>
          <w:marBottom w:val="101"/>
          <w:divBdr>
            <w:top w:val="none" w:sz="0" w:space="0" w:color="auto"/>
            <w:left w:val="none" w:sz="0" w:space="0" w:color="auto"/>
            <w:bottom w:val="none" w:sz="0" w:space="0" w:color="auto"/>
            <w:right w:val="none" w:sz="0" w:space="0" w:color="auto"/>
          </w:divBdr>
        </w:div>
        <w:div w:id="113502649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5437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 Baez</dc:creator>
  <cp:lastModifiedBy>Nancy Escutia Baez</cp:lastModifiedBy>
  <cp:revision>1</cp:revision>
  <dcterms:created xsi:type="dcterms:W3CDTF">2021-10-13T13:48:00Z</dcterms:created>
  <dcterms:modified xsi:type="dcterms:W3CDTF">2021-10-13T13:50:00Z</dcterms:modified>
</cp:coreProperties>
</file>