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b w:val="1"/>
          <w:color w:val="0000ff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ff"/>
          <w:sz w:val="24"/>
          <w:szCs w:val="24"/>
          <w:rtl w:val="0"/>
        </w:rPr>
        <w:t xml:space="preserve">ACUERDO ACDO.AS2.HCT.240620/169.P.DIR, dictado por el H. Consejo Técnico en sesión de 24 de junio de</w:t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b w:val="1"/>
          <w:color w:val="0000ff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ff"/>
          <w:sz w:val="24"/>
          <w:szCs w:val="24"/>
          <w:rtl w:val="0"/>
        </w:rPr>
        <w:t xml:space="preserve">2020, por el que se autoriza la reanudación de los plazos y términos para efectos de la práctica de actuaciones, diligencias, audiencias, notificaciones o requerimientos en el ámbito de competencia de la Dirección de Incorporación y Recaudación, de los Órganos de Operación Administrativa Desconcentrada Regionales y Estatales, así como Operativos de este Instituto, respecto de aquellos patrones o sujetos obligados que reanuden actividades en los términos que establezcan las autoridades sanitarias correspondientes.</w:t>
      </w:r>
    </w:p>
    <w:p w:rsidR="00000000" w:rsidDel="00000000" w:rsidP="00000000" w:rsidRDefault="00000000" w:rsidRPr="00000000" w14:paraId="00000003">
      <w:pPr>
        <w:jc w:val="center"/>
        <w:rPr>
          <w:rFonts w:ascii="Verdana" w:cs="Verdana" w:eastAsia="Verdana" w:hAnsi="Verdana"/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Verdana" w:cs="Verdana" w:eastAsia="Verdana" w:hAnsi="Verdana"/>
          <w:b w:val="1"/>
          <w:color w:val="0000ff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ff"/>
          <w:sz w:val="24"/>
          <w:szCs w:val="24"/>
          <w:rtl w:val="0"/>
        </w:rPr>
        <w:t xml:space="preserve">(DOF del 13 de julio de 2020)</w:t>
      </w:r>
    </w:p>
    <w:p w:rsidR="00000000" w:rsidDel="00000000" w:rsidP="00000000" w:rsidRDefault="00000000" w:rsidRPr="00000000" w14:paraId="00000005">
      <w:pPr>
        <w:jc w:val="center"/>
        <w:rPr>
          <w:rFonts w:ascii="Verdana" w:cs="Verdana" w:eastAsia="Verdana" w:hAnsi="Verdana"/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color w:val="2f2f2f"/>
          <w:sz w:val="18"/>
          <w:szCs w:val="18"/>
        </w:rPr>
      </w:pPr>
      <w:r w:rsidDel="00000000" w:rsidR="00000000" w:rsidRPr="00000000">
        <w:rPr>
          <w:b w:val="1"/>
          <w:color w:val="2f2f2f"/>
          <w:sz w:val="18"/>
          <w:szCs w:val="18"/>
          <w:rtl w:val="0"/>
        </w:rPr>
        <w:t xml:space="preserve">Al margen un sello con el Escudo Nacional, que dice: Estados Unidos Mexicanos.- GOBIERNO DE MÉXICO.- Instituto Mexicano del Seguro Social.- Secretaría del Honorable Consejo Técnico.</w:t>
      </w:r>
    </w:p>
    <w:p w:rsidR="00000000" w:rsidDel="00000000" w:rsidP="00000000" w:rsidRDefault="00000000" w:rsidRPr="00000000" w14:paraId="00000007">
      <w:pPr>
        <w:shd w:fill="ffffff" w:val="clear"/>
        <w:spacing w:after="100" w:lineRule="auto"/>
        <w:ind w:firstLine="280"/>
        <w:jc w:val="both"/>
        <w:rPr>
          <w:color w:val="2f2f2f"/>
          <w:sz w:val="18"/>
          <w:szCs w:val="18"/>
        </w:rPr>
      </w:pPr>
      <w:r w:rsidDel="00000000" w:rsidR="00000000" w:rsidRPr="00000000">
        <w:rPr>
          <w:color w:val="2f2f2f"/>
          <w:sz w:val="18"/>
          <w:szCs w:val="18"/>
          <w:rtl w:val="0"/>
        </w:rPr>
        <w:t xml:space="preserve">El H. Consejo Técnico, en la sesión ordinaria celebrada el día 24 de junio del presente año, dictó el Acuerdo ACDO.AS2.HCT.240620/169.P.DIR, en los siguientes términos:</w:t>
      </w:r>
    </w:p>
    <w:p w:rsidR="00000000" w:rsidDel="00000000" w:rsidP="00000000" w:rsidRDefault="00000000" w:rsidRPr="00000000" w14:paraId="00000008">
      <w:pPr>
        <w:shd w:fill="ffffff" w:val="clear"/>
        <w:spacing w:after="100" w:lineRule="auto"/>
        <w:ind w:firstLine="280"/>
        <w:jc w:val="both"/>
        <w:rPr>
          <w:color w:val="2f2f2f"/>
          <w:sz w:val="18"/>
          <w:szCs w:val="18"/>
        </w:rPr>
      </w:pPr>
      <w:r w:rsidDel="00000000" w:rsidR="00000000" w:rsidRPr="00000000">
        <w:rPr>
          <w:color w:val="2f2f2f"/>
          <w:sz w:val="18"/>
          <w:szCs w:val="18"/>
          <w:rtl w:val="0"/>
        </w:rPr>
        <w:t xml:space="preserve">"Este Consejo Técnico, con fundamento en lo dispuesto por los artículos 263 y 264, fracciones III y XVII, de la Ley del Seguro Social; 5 y 57, de la Ley de Entidades Paraestatales; 31, fracciones II, y XX, del Reglamento Interior del Instituto Mexicano del Seguro Social; y conforme al planteamiento que presenta el Director General, por conducto de la persona Titular de la Dirección de Incorporación y Recaudación, mediante oficio 50, de 22 de junio de 2020; así como del dictamen del Comité del mismo nombre del propio Órgano de Gobierno, emitido en reunión celebrada el 18 de junio de 2020, Acuerda: Primero.- Respecto del punto Primero del Acuerdo ACDO.AS2.HCT.300320/115.P.DIR, publicado en el Diario Oficial de la Federación el 31 de marzo de 2020, autorizar la reanudación, a partir del día hábil siguiente al de la publicación del presente Acuerdo en dicho Diario, de los plazos y términos para efectos de la práctica de actuaciones, diligencias, audiencias, notificaciones o requerimientos en el ámbito de competencia de la Dirección de Incorporación y Recaudación, de los Órganos de Operación Administrativa Desconcentrada Regionales y Estatales, así como Operativos de este Instituto, respecto de aquellos patrones o sujetos obligados que reanuden actividades en los términos que establezcan las autoridades sanitarias correspondientes; lo anterior, sin perjuicio de lo establecido en el Plan Estratégico Institucional para la Atención de la Contingencia por COVID-19. Segundo.- Ampliar hasta el 20 de julio de 2020, el plazo para la presentación a través del Sistema de Dictamen Electrónico del IMSS (SIDEIMSS), de las constancias de acreditación y membresía de contador público autorizado y del aviso de dictamen por el ejercicio 2019. Tercero.- Ampliar hasta el 26 de noviembre de 2020, el plazo para la presentación en el SIDEIMSS del dictamen del cumplimiento de obligaciones ante este Instituto, a que se refiere el artículo 161, del Reglamento de la Ley del Seguro Social en materia de Afiliación, Clasificación de Empresas, Recaudación y Fiscalización. Cuarto.- Instruir a la persona Titular de la Dirección Jurídica, para que realice los trámites necesarios ante las instancias competentes para la publicación del presente Acuerdo en el Diario Oficial de la Federación. Quinto.- El presente Acuerdo entrará en vigor el día siguiente al de su publicación en el referido Órgano de difusión."</w:t>
      </w:r>
    </w:p>
    <w:p w:rsidR="00000000" w:rsidDel="00000000" w:rsidP="00000000" w:rsidRDefault="00000000" w:rsidRPr="00000000" w14:paraId="00000009">
      <w:pPr>
        <w:shd w:fill="ffffff" w:val="clear"/>
        <w:spacing w:after="100" w:lineRule="auto"/>
        <w:ind w:firstLine="280"/>
        <w:jc w:val="both"/>
        <w:rPr>
          <w:color w:val="2f2f2f"/>
          <w:sz w:val="18"/>
          <w:szCs w:val="18"/>
        </w:rPr>
      </w:pPr>
      <w:r w:rsidDel="00000000" w:rsidR="00000000" w:rsidRPr="00000000">
        <w:rPr>
          <w:color w:val="2f2f2f"/>
          <w:sz w:val="18"/>
          <w:szCs w:val="18"/>
          <w:rtl w:val="0"/>
        </w:rPr>
        <w:t xml:space="preserve">Atentamente,</w:t>
      </w:r>
    </w:p>
    <w:p w:rsidR="00000000" w:rsidDel="00000000" w:rsidP="00000000" w:rsidRDefault="00000000" w:rsidRPr="00000000" w14:paraId="0000000A">
      <w:pPr>
        <w:shd w:fill="ffffff" w:val="clear"/>
        <w:spacing w:after="100" w:lineRule="auto"/>
        <w:ind w:firstLine="280"/>
        <w:jc w:val="both"/>
        <w:rPr>
          <w:color w:val="2f2f2f"/>
          <w:sz w:val="18"/>
          <w:szCs w:val="18"/>
        </w:rPr>
      </w:pPr>
      <w:r w:rsidDel="00000000" w:rsidR="00000000" w:rsidRPr="00000000">
        <w:rPr>
          <w:color w:val="2f2f2f"/>
          <w:sz w:val="18"/>
          <w:szCs w:val="18"/>
          <w:rtl w:val="0"/>
        </w:rPr>
        <w:t xml:space="preserve">Ciudad de México, a 25 de junio de 2020.- El Secretario General, </w:t>
      </w:r>
      <w:r w:rsidDel="00000000" w:rsidR="00000000" w:rsidRPr="00000000">
        <w:rPr>
          <w:b w:val="1"/>
          <w:color w:val="2f2f2f"/>
          <w:sz w:val="18"/>
          <w:szCs w:val="18"/>
          <w:rtl w:val="0"/>
        </w:rPr>
        <w:t xml:space="preserve">Javier Guerrero García</w:t>
      </w:r>
      <w:r w:rsidDel="00000000" w:rsidR="00000000" w:rsidRPr="00000000">
        <w:rPr>
          <w:color w:val="2f2f2f"/>
          <w:sz w:val="18"/>
          <w:szCs w:val="18"/>
          <w:rtl w:val="0"/>
        </w:rPr>
        <w:t xml:space="preserve">.- Rúbrica.</w:t>
      </w:r>
    </w:p>
    <w:p w:rsidR="00000000" w:rsidDel="00000000" w:rsidP="00000000" w:rsidRDefault="00000000" w:rsidRPr="00000000" w14:paraId="0000000B">
      <w:pPr>
        <w:jc w:val="both"/>
        <w:rPr>
          <w:rFonts w:ascii="Verdana" w:cs="Verdana" w:eastAsia="Verdana" w:hAnsi="Verdana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Verdana" w:cs="Verdana" w:eastAsia="Verdana" w:hAnsi="Verdana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